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C1" w:rsidRPr="00C153E1" w:rsidRDefault="00B477C1" w:rsidP="001B0012">
      <w:pPr>
        <w:spacing w:before="120" w:after="120"/>
        <w:ind w:firstLine="340"/>
        <w:jc w:val="center"/>
        <w:rPr>
          <w:rFonts w:ascii="Calibri" w:hAnsi="Calibri" w:cs="Tahoma"/>
          <w:b/>
          <w:noProof/>
          <w:color w:val="17365D"/>
          <w:sz w:val="32"/>
          <w:szCs w:val="32"/>
          <w:lang w:val="el-GR"/>
        </w:rPr>
      </w:pPr>
      <w:r>
        <w:rPr>
          <w:rFonts w:ascii="Calibri" w:hAnsi="Calibri" w:cs="Tahoma"/>
          <w:b/>
          <w:noProof/>
          <w:color w:val="17365D"/>
          <w:sz w:val="32"/>
          <w:szCs w:val="32"/>
          <w:lang w:val="el-GR"/>
        </w:rPr>
        <w:t>Με εντολή του Υπουργού ΔΤ&amp;ΠτΠ κ. Νίκου Δένδια ενεργοποιήθηκε το Ειδικό Σχέδιο Διαχείρισης Ανθρώπινων Απωλειών (ΣΔΑΑ) από τον Γενικό Γραμματέα Πολιτικής Προστασίας μετά το πολύνεκρο ναυάγιο στη Σάμο</w:t>
      </w:r>
    </w:p>
    <w:p w:rsidR="00B477C1" w:rsidRDefault="00B477C1" w:rsidP="001B0012">
      <w:pPr>
        <w:ind w:firstLine="720"/>
        <w:jc w:val="both"/>
        <w:rPr>
          <w:rFonts w:ascii="Tahoma" w:hAnsi="Tahoma" w:cs="Tahoma"/>
          <w:b/>
          <w:noProof/>
          <w:color w:val="17365D"/>
          <w:szCs w:val="24"/>
          <w:lang w:val="el-GR"/>
        </w:rPr>
      </w:pPr>
    </w:p>
    <w:p w:rsidR="00B477C1" w:rsidRPr="00883260" w:rsidRDefault="00B477C1" w:rsidP="001B0012">
      <w:pPr>
        <w:ind w:firstLine="720"/>
        <w:jc w:val="right"/>
        <w:rPr>
          <w:rFonts w:ascii="Calibri" w:hAnsi="Calibri" w:cs="Tahoma"/>
          <w:b/>
          <w:sz w:val="22"/>
          <w:szCs w:val="22"/>
          <w:lang w:val="el-GR"/>
        </w:rPr>
      </w:pPr>
      <w:r w:rsidRPr="00883260">
        <w:rPr>
          <w:rFonts w:ascii="Calibri" w:hAnsi="Calibri" w:cs="Tahoma"/>
          <w:b/>
          <w:sz w:val="22"/>
          <w:szCs w:val="22"/>
          <w:lang w:val="el-GR"/>
        </w:rPr>
        <w:t xml:space="preserve">Αθήνα, </w:t>
      </w:r>
      <w:r>
        <w:rPr>
          <w:rFonts w:ascii="Calibri" w:hAnsi="Calibri" w:cs="Tahoma"/>
          <w:b/>
          <w:sz w:val="22"/>
          <w:szCs w:val="22"/>
          <w:lang w:val="el-GR"/>
        </w:rPr>
        <w:t>Δευτέρα 5 Μαΐου 2014, ώρα 22.30</w:t>
      </w:r>
    </w:p>
    <w:p w:rsidR="00B477C1" w:rsidRDefault="00B477C1" w:rsidP="001B0012">
      <w:pPr>
        <w:ind w:firstLine="720"/>
        <w:jc w:val="right"/>
        <w:rPr>
          <w:rFonts w:ascii="Arial" w:hAnsi="Arial"/>
          <w:color w:val="000000"/>
          <w:sz w:val="20"/>
          <w:lang w:val="el-GR"/>
        </w:rPr>
      </w:pPr>
    </w:p>
    <w:p w:rsidR="00B477C1" w:rsidRDefault="00B477C1" w:rsidP="001B0012">
      <w:pPr>
        <w:ind w:firstLine="720"/>
        <w:jc w:val="right"/>
        <w:rPr>
          <w:rFonts w:ascii="Arial" w:hAnsi="Arial"/>
          <w:color w:val="000000"/>
          <w:sz w:val="20"/>
          <w:lang w:val="el-GR"/>
        </w:rPr>
      </w:pPr>
    </w:p>
    <w:p w:rsidR="00B477C1" w:rsidRPr="00102CA4" w:rsidRDefault="00B477C1" w:rsidP="00102CA4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/>
        </w:rPr>
      </w:pPr>
      <w:r w:rsidRPr="00102CA4">
        <w:rPr>
          <w:rFonts w:ascii="Calibri" w:hAnsi="Calibri"/>
        </w:rPr>
        <w:t xml:space="preserve">Μετά το ναυάγιο που σημειώθηκε τις πρωινές ώρες της </w:t>
      </w:r>
      <w:r w:rsidRPr="00102CA4">
        <w:rPr>
          <w:rFonts w:ascii="Calibri" w:hAnsi="Calibri"/>
          <w:b/>
        </w:rPr>
        <w:t>Δευτέρας 5 Μαΐου 2014</w:t>
      </w:r>
      <w:r w:rsidRPr="00102CA4">
        <w:rPr>
          <w:rFonts w:ascii="Calibri" w:hAnsi="Calibri"/>
        </w:rPr>
        <w:t xml:space="preserve">, στη </w:t>
      </w:r>
      <w:r w:rsidRPr="00102CA4">
        <w:rPr>
          <w:rFonts w:ascii="Calibri" w:hAnsi="Calibri"/>
          <w:b/>
        </w:rPr>
        <w:t>θαλάσσια περιοχή βόρεια της νήσου Σάμου</w:t>
      </w:r>
      <w:r w:rsidRPr="00102CA4">
        <w:rPr>
          <w:rFonts w:ascii="Calibri" w:hAnsi="Calibri"/>
        </w:rPr>
        <w:t xml:space="preserve">, το οποίο είχε ως συνέπεια το θάνατο μεγάλου αριθμού ανθρώπων και κατόπιν υποβολής σχετικού αιτήματος από το </w:t>
      </w:r>
      <w:r w:rsidRPr="00102CA4">
        <w:rPr>
          <w:rFonts w:ascii="Calibri" w:hAnsi="Calibri"/>
          <w:b/>
        </w:rPr>
        <w:t>Αρχηγείο του</w:t>
      </w:r>
      <w:r w:rsidRPr="00102CA4">
        <w:rPr>
          <w:rFonts w:ascii="Calibri" w:hAnsi="Calibri"/>
        </w:rPr>
        <w:t xml:space="preserve"> </w:t>
      </w:r>
      <w:r w:rsidRPr="00102CA4">
        <w:rPr>
          <w:rFonts w:ascii="Calibri" w:hAnsi="Calibri"/>
          <w:b/>
        </w:rPr>
        <w:t>Λιμενικού Σώματος – Ελληνική Ακτοφυλακή</w:t>
      </w:r>
      <w:r w:rsidRPr="00102CA4">
        <w:rPr>
          <w:rFonts w:ascii="Calibri" w:hAnsi="Calibri"/>
        </w:rPr>
        <w:t xml:space="preserve"> που είναι η αρμόδια Προανακριτική Αρχή για τη διερεύνηση του συμβάντος, ο </w:t>
      </w:r>
      <w:r w:rsidRPr="00102CA4">
        <w:rPr>
          <w:rFonts w:ascii="Calibri" w:hAnsi="Calibri"/>
          <w:b/>
        </w:rPr>
        <w:t>Υπουργός Δημόσιας Τάξης και Προστασίας του Πολίτη κ. Νίκος Δένδιας</w:t>
      </w:r>
      <w:r w:rsidRPr="00102CA4">
        <w:rPr>
          <w:rFonts w:ascii="Calibri" w:hAnsi="Calibri"/>
        </w:rPr>
        <w:t xml:space="preserve"> έδωσε εντολή στον </w:t>
      </w:r>
      <w:r w:rsidRPr="00102CA4">
        <w:rPr>
          <w:rFonts w:ascii="Calibri" w:hAnsi="Calibri"/>
          <w:b/>
        </w:rPr>
        <w:t>Γενικό Γραμματέα Πολιτικής Προστασίας κ. Πάτροκλο Γεωργιάδη</w:t>
      </w:r>
      <w:r w:rsidRPr="00102CA4">
        <w:rPr>
          <w:rFonts w:ascii="Calibri" w:hAnsi="Calibri"/>
        </w:rPr>
        <w:t xml:space="preserve"> να εκδώσει απόφαση για </w:t>
      </w:r>
      <w:r w:rsidRPr="00102CA4">
        <w:rPr>
          <w:rFonts w:ascii="Calibri" w:hAnsi="Calibri"/>
          <w:b/>
        </w:rPr>
        <w:t>ενεργοποίηση του «Σχεδίου Διαχείρισης Ανθρώπινων Απωλειών»</w:t>
      </w:r>
      <w:r w:rsidRPr="00102CA4">
        <w:rPr>
          <w:rFonts w:ascii="Calibri" w:hAnsi="Calibri"/>
        </w:rPr>
        <w:t xml:space="preserve"> (ΣΔΑΑ).</w:t>
      </w:r>
    </w:p>
    <w:p w:rsidR="00B477C1" w:rsidRPr="00102CA4" w:rsidRDefault="00B477C1" w:rsidP="00102CA4">
      <w:pPr>
        <w:ind w:firstLine="720"/>
        <w:jc w:val="both"/>
        <w:rPr>
          <w:rFonts w:ascii="Calibri" w:hAnsi="Calibri"/>
          <w:szCs w:val="24"/>
          <w:lang w:val="el-GR" w:eastAsia="el-GR"/>
        </w:rPr>
      </w:pPr>
      <w:r w:rsidRPr="00102CA4">
        <w:rPr>
          <w:rFonts w:ascii="Calibri" w:hAnsi="Calibri"/>
          <w:szCs w:val="24"/>
          <w:lang w:val="el-GR"/>
        </w:rPr>
        <w:t>Το Σχέδιο ΣΔΑΑ που συντάσσεται στα πλαίσια εφαρμογής της ΥΑ</w:t>
      </w:r>
      <w:r w:rsidRPr="00102CA4">
        <w:rPr>
          <w:rFonts w:ascii="Calibri" w:hAnsi="Calibri"/>
          <w:szCs w:val="24"/>
          <w:lang w:val="el-GR" w:eastAsia="el-GR"/>
        </w:rPr>
        <w:t xml:space="preserve"> 1299/07.04.2003 (ΦΕΚ 423Β) (Γενικό Σχέδιο Πολιτικής Προστασίας «Ξενοκράτης») όπως αυτή συμπληρώθηκε από την ΥΑ </w:t>
      </w:r>
      <w:r w:rsidRPr="00102CA4">
        <w:rPr>
          <w:rFonts w:ascii="Calibri" w:hAnsi="Calibri"/>
          <w:szCs w:val="24"/>
          <w:lang w:val="el-GR"/>
        </w:rPr>
        <w:t>3384/2006 (ΦΕΚ 776Β) (Ειδικό Σχέδιο Διαχείρισης Ανθρώπινων Απωλειών)</w:t>
      </w:r>
      <w:r>
        <w:rPr>
          <w:rFonts w:ascii="Calibri" w:hAnsi="Calibri"/>
          <w:szCs w:val="24"/>
          <w:lang w:val="el-GR"/>
        </w:rPr>
        <w:t>,</w:t>
      </w:r>
      <w:r w:rsidRPr="00102CA4">
        <w:rPr>
          <w:rFonts w:ascii="Calibri" w:hAnsi="Calibri"/>
          <w:szCs w:val="24"/>
          <w:lang w:val="el-GR"/>
        </w:rPr>
        <w:t xml:space="preserve"> αφορά στη </w:t>
      </w:r>
      <w:r w:rsidRPr="00CA3CB6">
        <w:rPr>
          <w:rFonts w:ascii="Calibri" w:hAnsi="Calibri"/>
          <w:b/>
          <w:szCs w:val="24"/>
          <w:lang w:val="el-GR"/>
        </w:rPr>
        <w:t>διαχείριση συμβάντων με πολυάριθμους θανόντες</w:t>
      </w:r>
      <w:r w:rsidRPr="00102CA4">
        <w:rPr>
          <w:rFonts w:ascii="Calibri" w:hAnsi="Calibri"/>
          <w:szCs w:val="24"/>
          <w:lang w:val="el-GR"/>
        </w:rPr>
        <w:t xml:space="preserve"> και ενεργοποιείται μετά την ολοκλήρωση της διαδικασίας διαλογής, προνοσοκομειακής περίθαλψης και διακομιδής των επιζώντων. </w:t>
      </w:r>
    </w:p>
    <w:p w:rsidR="00B477C1" w:rsidRPr="00102CA4" w:rsidRDefault="00B477C1" w:rsidP="00102CA4">
      <w:pPr>
        <w:ind w:firstLine="720"/>
        <w:jc w:val="both"/>
        <w:rPr>
          <w:rFonts w:ascii="Calibri" w:hAnsi="Calibri"/>
          <w:szCs w:val="24"/>
          <w:lang w:val="el-GR" w:eastAsia="el-GR"/>
        </w:rPr>
      </w:pPr>
      <w:r w:rsidRPr="00102CA4">
        <w:rPr>
          <w:rFonts w:ascii="Calibri" w:hAnsi="Calibri"/>
          <w:szCs w:val="24"/>
          <w:lang w:val="el-GR" w:eastAsia="el-GR"/>
        </w:rPr>
        <w:t>Η ενεργοποίηση του σχεδίου ΣΔΑΑ έγινε από τον Γενικό Γραμματέα Πολιτικής Προστασίας αμέσως μετά την υποβολή του σχετικού αιτήματος από το Αρχηγείο του Λιμενικού Σώματος-Ελληνική Ακτοφυλακή</w:t>
      </w:r>
      <w:r>
        <w:rPr>
          <w:rFonts w:ascii="Calibri" w:hAnsi="Calibri"/>
          <w:szCs w:val="24"/>
          <w:lang w:val="el-GR" w:eastAsia="el-GR"/>
        </w:rPr>
        <w:t xml:space="preserve"> το βράδυ της </w:t>
      </w:r>
      <w:r w:rsidRPr="00CA3CB6">
        <w:rPr>
          <w:rFonts w:ascii="Calibri" w:hAnsi="Calibri"/>
          <w:b/>
          <w:szCs w:val="24"/>
          <w:lang w:val="el-GR" w:eastAsia="el-GR"/>
        </w:rPr>
        <w:t>Δευτέρας 5 Μαΐου 2014, ώρα 2</w:t>
      </w:r>
      <w:r>
        <w:rPr>
          <w:rFonts w:ascii="Calibri" w:hAnsi="Calibri"/>
          <w:b/>
          <w:szCs w:val="24"/>
          <w:lang w:val="el-GR" w:eastAsia="el-GR"/>
        </w:rPr>
        <w:t>1</w:t>
      </w:r>
      <w:r w:rsidRPr="00CA3CB6">
        <w:rPr>
          <w:rFonts w:ascii="Calibri" w:hAnsi="Calibri"/>
          <w:b/>
          <w:szCs w:val="24"/>
          <w:lang w:val="el-GR" w:eastAsia="el-GR"/>
        </w:rPr>
        <w:t>:2</w:t>
      </w:r>
      <w:r>
        <w:rPr>
          <w:rFonts w:ascii="Calibri" w:hAnsi="Calibri"/>
          <w:b/>
          <w:szCs w:val="24"/>
          <w:lang w:val="el-GR" w:eastAsia="el-GR"/>
        </w:rPr>
        <w:t>5</w:t>
      </w:r>
      <w:r w:rsidRPr="00102CA4">
        <w:rPr>
          <w:rFonts w:ascii="Calibri" w:hAnsi="Calibri"/>
          <w:szCs w:val="24"/>
          <w:lang w:val="el-GR" w:eastAsia="el-GR"/>
        </w:rPr>
        <w:t>.</w:t>
      </w:r>
    </w:p>
    <w:p w:rsidR="00B477C1" w:rsidRPr="00D0502D" w:rsidRDefault="00B477C1" w:rsidP="00D0502D">
      <w:pPr>
        <w:ind w:firstLine="720"/>
        <w:jc w:val="both"/>
        <w:rPr>
          <w:rFonts w:ascii="Calibri" w:hAnsi="Calibri"/>
          <w:szCs w:val="24"/>
          <w:lang w:val="el-GR" w:eastAsia="el-GR"/>
        </w:rPr>
      </w:pPr>
      <w:r w:rsidRPr="00D0502D">
        <w:rPr>
          <w:rFonts w:ascii="Calibri" w:hAnsi="Calibri"/>
          <w:lang w:val="el-GR"/>
        </w:rPr>
        <w:t xml:space="preserve">Ο Γενικός Γραμματέας Πολιτικής Προστασίας κ. Πάτροκλος Γεωργιάδης έδωσε </w:t>
      </w:r>
      <w:r>
        <w:rPr>
          <w:rFonts w:ascii="Calibri" w:hAnsi="Calibri"/>
          <w:lang w:val="el-GR"/>
        </w:rPr>
        <w:t xml:space="preserve">εν συνεχεία </w:t>
      </w:r>
      <w:r w:rsidRPr="00D0502D">
        <w:rPr>
          <w:rFonts w:ascii="Calibri" w:hAnsi="Calibri"/>
          <w:lang w:val="el-GR"/>
        </w:rPr>
        <w:t xml:space="preserve">εντολή εφαρμογής του Σχεδίου ΣΔΑΑ στο </w:t>
      </w:r>
      <w:r w:rsidRPr="00D0502D">
        <w:rPr>
          <w:rFonts w:ascii="Calibri" w:hAnsi="Calibri"/>
          <w:b/>
          <w:lang w:val="el-GR"/>
        </w:rPr>
        <w:t>Κέντρο Επιχειρήσεων Πολιτικής Προστασίας</w:t>
      </w:r>
      <w:r w:rsidRPr="00D0502D">
        <w:rPr>
          <w:rFonts w:ascii="Calibri" w:hAnsi="Calibri"/>
          <w:lang w:val="el-GR"/>
        </w:rPr>
        <w:t xml:space="preserve"> και ανέθεσε το συντονισμό των δράσεων στον τόπο του συμβάντος στον </w:t>
      </w:r>
      <w:r w:rsidRPr="00D0502D">
        <w:rPr>
          <w:rFonts w:ascii="Calibri" w:hAnsi="Calibri"/>
          <w:b/>
          <w:lang w:val="el-GR"/>
        </w:rPr>
        <w:t xml:space="preserve">Περιφερειάρχη </w:t>
      </w:r>
      <w:r>
        <w:rPr>
          <w:rFonts w:ascii="Calibri" w:hAnsi="Calibri"/>
          <w:b/>
          <w:lang w:val="el-GR"/>
        </w:rPr>
        <w:t>Βορείου Αιγαίου</w:t>
      </w:r>
      <w:r w:rsidRPr="00D0502D">
        <w:rPr>
          <w:rFonts w:ascii="Calibri" w:hAnsi="Calibri"/>
          <w:lang w:val="el-GR"/>
        </w:rPr>
        <w:t>.</w:t>
      </w:r>
    </w:p>
    <w:sectPr w:rsidR="00B477C1" w:rsidRPr="00D0502D" w:rsidSect="0003066C">
      <w:headerReference w:type="default" r:id="rId7"/>
      <w:footerReference w:type="default" r:id="rId8"/>
      <w:pgSz w:w="12240" w:h="15840"/>
      <w:pgMar w:top="1440" w:right="1467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C1" w:rsidRDefault="00B477C1" w:rsidP="001B0012">
      <w:r>
        <w:separator/>
      </w:r>
    </w:p>
  </w:endnote>
  <w:endnote w:type="continuationSeparator" w:id="0">
    <w:p w:rsidR="00B477C1" w:rsidRDefault="00B477C1" w:rsidP="001B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C1" w:rsidRDefault="00B477C1" w:rsidP="0003066C">
    <w:pPr>
      <w:pStyle w:val="Footer"/>
      <w:tabs>
        <w:tab w:val="clear" w:pos="8640"/>
        <w:tab w:val="left" w:pos="5040"/>
        <w:tab w:val="left" w:pos="5760"/>
      </w:tabs>
      <w:ind w:left="-284" w:right="-574"/>
      <w:jc w:val="center"/>
      <w:rPr>
        <w:rFonts w:ascii="Calibri" w:hAnsi="Calibri"/>
        <w:b/>
        <w:sz w:val="22"/>
        <w:szCs w:val="22"/>
        <w:lang w:val="el-GR"/>
      </w:rPr>
    </w:pPr>
    <w:r>
      <w:rPr>
        <w:noProof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6pt;margin-top:5.45pt;width:463.65pt;height:0;z-index:251657216" o:connectortype="straight" strokecolor="#f90"/>
      </w:pict>
    </w:r>
  </w:p>
  <w:p w:rsidR="00B477C1" w:rsidRPr="00CC6C36" w:rsidRDefault="00B477C1" w:rsidP="0003066C">
    <w:pPr>
      <w:pStyle w:val="Footer"/>
      <w:tabs>
        <w:tab w:val="clear" w:pos="8640"/>
        <w:tab w:val="left" w:pos="5040"/>
        <w:tab w:val="left" w:pos="5760"/>
      </w:tabs>
      <w:ind w:left="-284" w:right="-574"/>
      <w:jc w:val="center"/>
      <w:rPr>
        <w:rFonts w:ascii="Calibri" w:hAnsi="Calibri"/>
        <w:sz w:val="22"/>
        <w:szCs w:val="22"/>
        <w:lang w:val="el-GR"/>
      </w:rPr>
    </w:pPr>
    <w:r w:rsidRPr="00F00FBF">
      <w:rPr>
        <w:rFonts w:ascii="Calibri" w:hAnsi="Calibri"/>
        <w:b/>
        <w:sz w:val="22"/>
        <w:szCs w:val="22"/>
      </w:rPr>
      <w:t>T</w:t>
    </w:r>
    <w:r w:rsidRPr="00F00FBF">
      <w:rPr>
        <w:rFonts w:ascii="Calibri" w:hAnsi="Calibri"/>
        <w:b/>
        <w:sz w:val="22"/>
        <w:szCs w:val="22"/>
        <w:lang w:val="el-GR"/>
      </w:rPr>
      <w:t>ηλ</w:t>
    </w:r>
    <w:r w:rsidRPr="004B5299">
      <w:rPr>
        <w:rFonts w:ascii="Calibri" w:hAnsi="Calibri"/>
        <w:b/>
        <w:sz w:val="22"/>
        <w:szCs w:val="22"/>
        <w:lang w:val="el-GR"/>
      </w:rPr>
      <w:t xml:space="preserve">. </w:t>
    </w:r>
    <w:r>
      <w:rPr>
        <w:rFonts w:ascii="Calibri" w:hAnsi="Calibri"/>
        <w:b/>
        <w:sz w:val="22"/>
        <w:szCs w:val="22"/>
        <w:lang w:val="el-GR"/>
      </w:rPr>
      <w:t>Γραφείου ΓΓΠΠ &amp; Γραφείου Τύπου</w:t>
    </w:r>
    <w:r w:rsidRPr="004B5299">
      <w:rPr>
        <w:rFonts w:ascii="Calibri" w:hAnsi="Calibri"/>
        <w:b/>
        <w:sz w:val="22"/>
        <w:szCs w:val="22"/>
        <w:lang w:val="el-GR"/>
      </w:rPr>
      <w:t>:</w:t>
    </w:r>
    <w:r>
      <w:rPr>
        <w:rFonts w:ascii="Calibri" w:hAnsi="Calibri"/>
        <w:b/>
        <w:sz w:val="22"/>
        <w:szCs w:val="22"/>
        <w:lang w:val="el-GR"/>
      </w:rPr>
      <w:t xml:space="preserve"> </w:t>
    </w:r>
    <w:r w:rsidRPr="004B5299">
      <w:rPr>
        <w:rFonts w:ascii="Calibri" w:hAnsi="Calibri"/>
        <w:b/>
        <w:sz w:val="22"/>
        <w:szCs w:val="22"/>
        <w:lang w:val="el-GR"/>
      </w:rPr>
      <w:t>21</w:t>
    </w:r>
    <w:r w:rsidRPr="002E3FE9">
      <w:rPr>
        <w:rFonts w:ascii="Calibri" w:hAnsi="Calibri"/>
        <w:b/>
        <w:sz w:val="22"/>
        <w:szCs w:val="22"/>
        <w:lang w:val="el-GR"/>
      </w:rPr>
      <w:t>3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 w:rsidRPr="002E3FE9">
      <w:rPr>
        <w:rFonts w:ascii="Calibri" w:hAnsi="Calibri"/>
        <w:b/>
        <w:sz w:val="22"/>
        <w:szCs w:val="22"/>
        <w:lang w:val="el-GR"/>
      </w:rPr>
      <w:t>1510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>
      <w:rPr>
        <w:rFonts w:ascii="Calibri" w:hAnsi="Calibri"/>
        <w:b/>
        <w:sz w:val="22"/>
        <w:szCs w:val="22"/>
        <w:lang w:val="el-GR"/>
      </w:rPr>
      <w:t>932</w:t>
    </w:r>
    <w:r w:rsidRPr="004B5299">
      <w:rPr>
        <w:rFonts w:ascii="Calibri" w:hAnsi="Calibri"/>
        <w:b/>
        <w:sz w:val="22"/>
        <w:szCs w:val="22"/>
        <w:lang w:val="el-GR"/>
      </w:rPr>
      <w:t>, 213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 w:rsidRPr="002E3FE9">
      <w:rPr>
        <w:rFonts w:ascii="Calibri" w:hAnsi="Calibri"/>
        <w:b/>
        <w:sz w:val="22"/>
        <w:szCs w:val="22"/>
        <w:lang w:val="el-GR"/>
      </w:rPr>
      <w:t>1</w:t>
    </w:r>
    <w:r w:rsidRPr="004B5299">
      <w:rPr>
        <w:rFonts w:ascii="Calibri" w:hAnsi="Calibri"/>
        <w:b/>
        <w:sz w:val="22"/>
        <w:szCs w:val="22"/>
        <w:lang w:val="el-GR"/>
      </w:rPr>
      <w:t>5</w:t>
    </w:r>
    <w:r w:rsidRPr="002E3FE9">
      <w:rPr>
        <w:rFonts w:ascii="Calibri" w:hAnsi="Calibri"/>
        <w:b/>
        <w:sz w:val="22"/>
        <w:szCs w:val="22"/>
        <w:lang w:val="el-GR"/>
      </w:rPr>
      <w:t>10</w:t>
    </w:r>
    <w:r w:rsidRPr="00DA246E">
      <w:rPr>
        <w:rFonts w:ascii="Calibri" w:hAnsi="Calibri"/>
        <w:b/>
        <w:sz w:val="22"/>
        <w:szCs w:val="22"/>
        <w:lang w:val="el-GR"/>
      </w:rPr>
      <w:t xml:space="preserve"> </w:t>
    </w:r>
    <w:r>
      <w:rPr>
        <w:rFonts w:ascii="Calibri" w:hAnsi="Calibri"/>
        <w:b/>
        <w:sz w:val="22"/>
        <w:szCs w:val="22"/>
        <w:lang w:val="el-GR"/>
      </w:rPr>
      <w:t xml:space="preserve">107, </w:t>
    </w:r>
    <w:hyperlink r:id="rId1" w:history="1">
      <w:r w:rsidRPr="00CC6C36">
        <w:rPr>
          <w:rStyle w:val="Hyperlink"/>
          <w:rFonts w:ascii="Calibri" w:hAnsi="Calibri" w:cs="Arial"/>
          <w:sz w:val="22"/>
          <w:szCs w:val="22"/>
        </w:rPr>
        <w:t>press</w:t>
      </w:r>
      <w:r w:rsidRPr="00CC6C36">
        <w:rPr>
          <w:rStyle w:val="Hyperlink"/>
          <w:rFonts w:ascii="Calibri" w:hAnsi="Calibri" w:cs="Arial"/>
          <w:sz w:val="22"/>
          <w:szCs w:val="22"/>
          <w:lang w:val="el-GR"/>
        </w:rPr>
        <w:t>@</w:t>
      </w:r>
      <w:r w:rsidRPr="00CC6C36">
        <w:rPr>
          <w:rStyle w:val="Hyperlink"/>
          <w:rFonts w:ascii="Calibri" w:hAnsi="Calibri" w:cs="Arial"/>
          <w:sz w:val="22"/>
          <w:szCs w:val="22"/>
        </w:rPr>
        <w:t>gscp</w:t>
      </w:r>
      <w:r w:rsidRPr="00CC6C36">
        <w:rPr>
          <w:rStyle w:val="Hyperlink"/>
          <w:rFonts w:ascii="Calibri" w:hAnsi="Calibri" w:cs="Arial"/>
          <w:sz w:val="22"/>
          <w:szCs w:val="22"/>
          <w:lang w:val="el-GR"/>
        </w:rPr>
        <w:t>.</w:t>
      </w:r>
      <w:r w:rsidRPr="00CC6C36">
        <w:rPr>
          <w:rStyle w:val="Hyperlink"/>
          <w:rFonts w:ascii="Calibri" w:hAnsi="Calibri" w:cs="Arial"/>
          <w:sz w:val="22"/>
          <w:szCs w:val="22"/>
        </w:rPr>
        <w:t>gr</w:t>
      </w:r>
    </w:hyperlink>
  </w:p>
  <w:p w:rsidR="00B477C1" w:rsidRPr="004B5299" w:rsidRDefault="00B477C1" w:rsidP="0003066C">
    <w:pPr>
      <w:pStyle w:val="Footer"/>
      <w:tabs>
        <w:tab w:val="clear" w:pos="8640"/>
        <w:tab w:val="center" w:pos="4465"/>
        <w:tab w:val="left" w:pos="8130"/>
        <w:tab w:val="right" w:pos="9214"/>
      </w:tabs>
      <w:ind w:left="-284" w:right="-574"/>
      <w:rPr>
        <w:rFonts w:ascii="Calibri" w:hAnsi="Calibri"/>
        <w:sz w:val="22"/>
        <w:szCs w:val="22"/>
        <w:lang w:val="el-GR"/>
      </w:rPr>
    </w:pPr>
    <w:r>
      <w:rPr>
        <w:rFonts w:ascii="Calibri" w:hAnsi="Calibri"/>
        <w:sz w:val="20"/>
        <w:lang w:val="el-GR"/>
      </w:rPr>
      <w:tab/>
    </w:r>
    <w:r w:rsidRPr="000A5165">
      <w:rPr>
        <w:rFonts w:ascii="Calibri" w:hAnsi="Calibri"/>
        <w:sz w:val="20"/>
        <w:lang w:val="el-GR"/>
      </w:rPr>
      <w:t>Ευαγγελιστρίας 2, 105 63 Αθήνα</w:t>
    </w:r>
    <w:r>
      <w:rPr>
        <w:rFonts w:ascii="Calibri" w:hAnsi="Calibri"/>
        <w:sz w:val="20"/>
        <w:lang w:val="el-GR"/>
      </w:rPr>
      <w:t xml:space="preserve">, </w:t>
    </w:r>
    <w:hyperlink r:id="rId2" w:history="1">
      <w:r w:rsidRPr="000D2918">
        <w:rPr>
          <w:rStyle w:val="Hyperlink"/>
          <w:rFonts w:ascii="Calibri" w:hAnsi="Calibri" w:cs="Arial"/>
          <w:sz w:val="20"/>
        </w:rPr>
        <w:t>www</w:t>
      </w:r>
      <w:r w:rsidRPr="000D2918">
        <w:rPr>
          <w:rStyle w:val="Hyperlink"/>
          <w:rFonts w:ascii="Calibri" w:hAnsi="Calibri" w:cs="Arial"/>
          <w:sz w:val="20"/>
          <w:lang w:val="el-GR"/>
        </w:rPr>
        <w:t>.</w:t>
      </w:r>
      <w:r w:rsidRPr="000D2918">
        <w:rPr>
          <w:rStyle w:val="Hyperlink"/>
          <w:rFonts w:ascii="Calibri" w:hAnsi="Calibri" w:cs="Arial"/>
          <w:sz w:val="20"/>
        </w:rPr>
        <w:t>civilprotection</w:t>
      </w:r>
      <w:r w:rsidRPr="000D2918">
        <w:rPr>
          <w:rStyle w:val="Hyperlink"/>
          <w:rFonts w:ascii="Calibri" w:hAnsi="Calibri" w:cs="Arial"/>
          <w:sz w:val="20"/>
          <w:lang w:val="el-GR"/>
        </w:rPr>
        <w:t>.</w:t>
      </w:r>
      <w:r w:rsidRPr="000D2918">
        <w:rPr>
          <w:rStyle w:val="Hyperlink"/>
          <w:rFonts w:ascii="Calibri" w:hAnsi="Calibri" w:cs="Arial"/>
          <w:sz w:val="20"/>
        </w:rPr>
        <w:t>gr</w:t>
      </w:r>
    </w:hyperlink>
    <w:r>
      <w:rPr>
        <w:rFonts w:ascii="Calibri" w:hAnsi="Calibri"/>
        <w:sz w:val="20"/>
        <w:lang w:val="el-GR"/>
      </w:rPr>
      <w:t xml:space="preserve"> </w:t>
    </w:r>
    <w:r w:rsidRPr="000A5165">
      <w:rPr>
        <w:rFonts w:ascii="Calibri" w:hAnsi="Calibri"/>
        <w:b/>
        <w:sz w:val="20"/>
        <w:lang w:val="el-GR"/>
      </w:rPr>
      <w:t xml:space="preserve">     </w:t>
    </w:r>
    <w:r>
      <w:rPr>
        <w:rFonts w:ascii="Calibri" w:hAnsi="Calibri"/>
        <w:b/>
        <w:sz w:val="20"/>
        <w:lang w:val="el-GR"/>
      </w:rPr>
      <w:tab/>
    </w:r>
  </w:p>
  <w:p w:rsidR="00B477C1" w:rsidRPr="00352AF0" w:rsidRDefault="00B477C1" w:rsidP="0003066C">
    <w:pPr>
      <w:pStyle w:val="Footer"/>
      <w:spacing w:line="40" w:lineRule="exact"/>
      <w:jc w:val="center"/>
      <w:rPr>
        <w:rFonts w:ascii="Calibri" w:hAnsi="Calibri"/>
        <w:b/>
        <w:sz w:val="20"/>
        <w:lang w:val="el-GR"/>
      </w:rPr>
    </w:pPr>
  </w:p>
  <w:p w:rsidR="00B477C1" w:rsidRPr="00352AF0" w:rsidRDefault="00B477C1" w:rsidP="0003066C">
    <w:pPr>
      <w:pStyle w:val="Footer"/>
      <w:spacing w:line="100" w:lineRule="exact"/>
      <w:rPr>
        <w:rFonts w:ascii="Calibri" w:hAnsi="Calibri"/>
        <w:i/>
        <w:noProof/>
        <w:color w:val="000000"/>
        <w:szCs w:val="24"/>
        <w:lang w:val="el-GR" w:eastAsia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12.85pt;margin-top:.2pt;width:47.95pt;height:38.9pt;z-index:-251658240">
          <v:imagedata r:id="rId3" o:title=""/>
        </v:shape>
      </w:pict>
    </w:r>
    <w:r w:rsidRPr="00352AF0">
      <w:rPr>
        <w:rFonts w:ascii="Calibri" w:hAnsi="Calibri"/>
        <w:i/>
        <w:noProof/>
        <w:color w:val="000000"/>
        <w:szCs w:val="24"/>
        <w:lang w:val="el-GR" w:eastAsia="el-GR"/>
      </w:rPr>
      <w:t xml:space="preserve">                                     </w:t>
    </w:r>
  </w:p>
  <w:p w:rsidR="00B477C1" w:rsidRPr="000A5165" w:rsidRDefault="00B477C1" w:rsidP="0003066C">
    <w:pPr>
      <w:pStyle w:val="Footer"/>
      <w:spacing w:line="200" w:lineRule="exact"/>
      <w:jc w:val="center"/>
      <w:rPr>
        <w:rFonts w:ascii="Calibri" w:hAnsi="Calibri"/>
        <w:b/>
        <w:sz w:val="20"/>
        <w:lang w:val="el-GR"/>
      </w:rPr>
    </w:pPr>
    <w:r w:rsidRPr="000A5165">
      <w:rPr>
        <w:rFonts w:ascii="Calibri" w:hAnsi="Calibri"/>
        <w:b/>
        <w:i/>
        <w:noProof/>
        <w:color w:val="000000"/>
        <w:sz w:val="20"/>
        <w:lang w:eastAsia="el-GR"/>
      </w:rPr>
      <w:t>E</w:t>
    </w:r>
    <w:r>
      <w:rPr>
        <w:rFonts w:ascii="Calibri" w:hAnsi="Calibri"/>
        <w:b/>
        <w:i/>
        <w:noProof/>
        <w:color w:val="000000"/>
        <w:sz w:val="20"/>
        <w:lang w:val="el-GR" w:eastAsia="el-GR"/>
      </w:rPr>
      <w:t xml:space="preserve">υρωπαϊκός Αριθμός                            </w:t>
    </w:r>
    <w:r w:rsidRPr="000A5165">
      <w:rPr>
        <w:rFonts w:ascii="Calibri" w:hAnsi="Calibri"/>
        <w:b/>
        <w:i/>
        <w:noProof/>
        <w:color w:val="000000"/>
        <w:sz w:val="20"/>
        <w:lang w:val="el-GR" w:eastAsia="el-GR"/>
      </w:rPr>
      <w:t>Έκτακτης Ανάγκης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C1" w:rsidRDefault="00B477C1" w:rsidP="001B0012">
      <w:r>
        <w:separator/>
      </w:r>
    </w:p>
  </w:footnote>
  <w:footnote w:type="continuationSeparator" w:id="0">
    <w:p w:rsidR="00B477C1" w:rsidRDefault="00B477C1" w:rsidP="001B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C1" w:rsidRPr="00D70F32" w:rsidRDefault="00B477C1" w:rsidP="0003066C">
    <w:pPr>
      <w:rPr>
        <w:rFonts w:ascii="Calibri" w:hAnsi="Calibri"/>
        <w:szCs w:val="24"/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5.8pt;margin-top:-8.8pt;width:54.55pt;height:54.55pt;z-index:-251660288" wrapcoords="-296 0 -296 21304 21600 21304 21600 0 -296 0">
          <v:imagedata r:id="rId1" o:title=""/>
          <w10:wrap type="tight"/>
        </v:shape>
      </w:pict>
    </w:r>
  </w:p>
  <w:p w:rsidR="00B477C1" w:rsidRPr="00D70F32" w:rsidRDefault="00B477C1" w:rsidP="0003066C">
    <w:pPr>
      <w:rPr>
        <w:rFonts w:ascii="Calibri" w:hAnsi="Calibri"/>
        <w:szCs w:val="24"/>
        <w:lang w:val="el-GR"/>
      </w:rPr>
    </w:pPr>
  </w:p>
  <w:p w:rsidR="00B477C1" w:rsidRPr="00D70F32" w:rsidRDefault="00B477C1" w:rsidP="0003066C">
    <w:pPr>
      <w:pStyle w:val="Header"/>
      <w:jc w:val="center"/>
      <w:rPr>
        <w:rFonts w:ascii="Calibri" w:hAnsi="Calibri"/>
        <w:b/>
        <w:szCs w:val="24"/>
        <w:lang w:val="el-GR"/>
      </w:rPr>
    </w:pPr>
  </w:p>
  <w:p w:rsidR="00B477C1" w:rsidRPr="001160A1" w:rsidRDefault="00B477C1" w:rsidP="0003066C">
    <w:pPr>
      <w:pStyle w:val="Header"/>
      <w:jc w:val="center"/>
      <w:rPr>
        <w:rFonts w:ascii="Calibri" w:hAnsi="Calibri"/>
        <w:b/>
        <w:color w:val="000000"/>
        <w:sz w:val="28"/>
        <w:szCs w:val="28"/>
        <w:lang w:val="el-GR"/>
      </w:rPr>
    </w:pPr>
    <w:r w:rsidRPr="001160A1">
      <w:rPr>
        <w:rFonts w:ascii="Calibri" w:hAnsi="Calibri"/>
        <w:b/>
        <w:color w:val="000000"/>
        <w:sz w:val="28"/>
        <w:szCs w:val="28"/>
        <w:lang w:val="el-GR"/>
      </w:rPr>
      <w:t>ΥΠΟΥΡΓΕΙΟ ΔΗΜΟΣΙΑΣ ΤΑΞΗΣ ΚΑΙ ΠΡΟΣΤΑΣΙΑΣ ΤΟΥ ΠΟΛΙΤΗ</w:t>
    </w:r>
  </w:p>
  <w:p w:rsidR="00B477C1" w:rsidRDefault="00B477C1" w:rsidP="0003066C">
    <w:pPr>
      <w:pStyle w:val="Header"/>
      <w:tabs>
        <w:tab w:val="center" w:pos="5032"/>
        <w:tab w:val="left" w:pos="8535"/>
      </w:tabs>
      <w:jc w:val="center"/>
      <w:rPr>
        <w:rFonts w:ascii="Calibri" w:hAnsi="Calibri"/>
        <w:szCs w:val="24"/>
        <w:lang w:val="el-GR"/>
      </w:rPr>
    </w:pPr>
    <w:r w:rsidRPr="001160A1">
      <w:rPr>
        <w:rFonts w:ascii="Calibri" w:hAnsi="Calibri"/>
        <w:szCs w:val="24"/>
        <w:lang w:val="el-GR"/>
      </w:rPr>
      <w:t>ΓΕΝΙΚΗ ΓΡΑΜΜΑΤΕΙΑ ΠΟΛΙΤΙΚΗΣ ΠΡΟΣΤΑΣΙΑΣ</w:t>
    </w:r>
  </w:p>
  <w:p w:rsidR="00B477C1" w:rsidRPr="00D70F32" w:rsidRDefault="00B477C1" w:rsidP="0003066C">
    <w:pPr>
      <w:pStyle w:val="Header"/>
      <w:rPr>
        <w:rFonts w:ascii="Calibri" w:hAnsi="Calibri"/>
        <w:szCs w:val="24"/>
        <w:lang w:val="el-GR"/>
      </w:rPr>
    </w:pPr>
    <w:r>
      <w:rPr>
        <w:noProof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05pt;margin-top:5.2pt;width:462pt;height:.05pt;z-index:251659264" o:connectortype="straight" strokecolor="#d4650a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EA5"/>
    <w:multiLevelType w:val="hybridMultilevel"/>
    <w:tmpl w:val="DA6C0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12"/>
    <w:rsid w:val="0003066C"/>
    <w:rsid w:val="000A5165"/>
    <w:rsid w:val="000C5AB8"/>
    <w:rsid w:val="000D2918"/>
    <w:rsid w:val="00102CA4"/>
    <w:rsid w:val="001160A1"/>
    <w:rsid w:val="00132876"/>
    <w:rsid w:val="001A0ECD"/>
    <w:rsid w:val="001B0012"/>
    <w:rsid w:val="00254EE3"/>
    <w:rsid w:val="00290D2F"/>
    <w:rsid w:val="002E3FE9"/>
    <w:rsid w:val="00352AF0"/>
    <w:rsid w:val="00364CD7"/>
    <w:rsid w:val="00454427"/>
    <w:rsid w:val="0047692E"/>
    <w:rsid w:val="004B5299"/>
    <w:rsid w:val="004C0850"/>
    <w:rsid w:val="004C49D1"/>
    <w:rsid w:val="00546714"/>
    <w:rsid w:val="00617EAA"/>
    <w:rsid w:val="00630F2D"/>
    <w:rsid w:val="006F0A54"/>
    <w:rsid w:val="007511EF"/>
    <w:rsid w:val="0078137F"/>
    <w:rsid w:val="007E58DE"/>
    <w:rsid w:val="00883260"/>
    <w:rsid w:val="00910C65"/>
    <w:rsid w:val="00976CBF"/>
    <w:rsid w:val="00A20100"/>
    <w:rsid w:val="00A96CDB"/>
    <w:rsid w:val="00B05E9A"/>
    <w:rsid w:val="00B477C1"/>
    <w:rsid w:val="00C153E1"/>
    <w:rsid w:val="00C620A4"/>
    <w:rsid w:val="00CA3CB6"/>
    <w:rsid w:val="00CC6C36"/>
    <w:rsid w:val="00D0502D"/>
    <w:rsid w:val="00D70F32"/>
    <w:rsid w:val="00DA246E"/>
    <w:rsid w:val="00E231E3"/>
    <w:rsid w:val="00F00FBF"/>
    <w:rsid w:val="00F9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12"/>
    <w:rPr>
      <w:rFonts w:ascii="Courier" w:eastAsia="Times New Roman" w:hAnsi="Courier" w:cs="Arial"/>
      <w:sz w:val="24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0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012"/>
    <w:rPr>
      <w:rFonts w:ascii="Courier" w:hAnsi="Courier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1B0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012"/>
    <w:rPr>
      <w:rFonts w:ascii="Courier" w:hAnsi="Courier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1B00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B0012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 w:eastAsia="el-GR"/>
    </w:rPr>
  </w:style>
  <w:style w:type="character" w:styleId="Strong">
    <w:name w:val="Strong"/>
    <w:basedOn w:val="DefaultParagraphFont"/>
    <w:uiPriority w:val="99"/>
    <w:qFormat/>
    <w:rsid w:val="001B00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ivilprotection.gr" TargetMode="External"/><Relationship Id="rId1" Type="http://schemas.openxmlformats.org/officeDocument/2006/relationships/hyperlink" Target="mailto:press@gsc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273</Words>
  <Characters>1475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Επιδείνωση του καιρού στις 9/4/14 με</dc:title>
  <dc:subject/>
  <dc:creator>Katerina</dc:creator>
  <cp:keywords/>
  <dc:description/>
  <cp:lastModifiedBy>user</cp:lastModifiedBy>
  <cp:revision>7</cp:revision>
  <cp:lastPrinted>2014-05-05T19:41:00Z</cp:lastPrinted>
  <dcterms:created xsi:type="dcterms:W3CDTF">2014-05-05T18:41:00Z</dcterms:created>
  <dcterms:modified xsi:type="dcterms:W3CDTF">2014-05-05T20:07:00Z</dcterms:modified>
</cp:coreProperties>
</file>